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36" w:rsidRDefault="00304836" w:rsidP="00E160C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Sonde</w:t>
      </w:r>
      <w:r w:rsidR="00EA671F">
        <w:rPr>
          <w:b/>
          <w:sz w:val="28"/>
          <w:szCs w:val="28"/>
        </w:rPr>
        <w:t>rpädagogischer Förderbedarf im Bereich</w:t>
      </w:r>
      <w:bookmarkStart w:id="0" w:name="_GoBack"/>
      <w:bookmarkEnd w:id="0"/>
      <w:r>
        <w:rPr>
          <w:b/>
          <w:sz w:val="28"/>
          <w:szCs w:val="28"/>
        </w:rPr>
        <w:t xml:space="preserve"> Sprache - </w:t>
      </w:r>
    </w:p>
    <w:p w:rsidR="00E160C4" w:rsidRPr="00153EF3" w:rsidRDefault="00304836" w:rsidP="00E160C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Empfehlungen zu</w:t>
      </w:r>
      <w:r w:rsidR="00E160C4" w:rsidRPr="00153EF3">
        <w:rPr>
          <w:b/>
          <w:sz w:val="28"/>
          <w:szCs w:val="28"/>
        </w:rPr>
        <w:t xml:space="preserve"> Nachteilsausgleich</w:t>
      </w:r>
      <w:r>
        <w:rPr>
          <w:b/>
          <w:sz w:val="28"/>
          <w:szCs w:val="28"/>
        </w:rPr>
        <w:t>en</w:t>
      </w:r>
    </w:p>
    <w:p w:rsidR="00E160C4" w:rsidRDefault="00E160C4" w:rsidP="00E160C4">
      <w:r>
        <w:t>__________________________________________________________________________</w:t>
      </w:r>
    </w:p>
    <w:p w:rsidR="00E160C4" w:rsidRPr="0014389B" w:rsidRDefault="00E160C4" w:rsidP="00153EF3">
      <w:pPr>
        <w:spacing w:line="360" w:lineRule="auto"/>
        <w:rPr>
          <w:b/>
          <w:szCs w:val="22"/>
        </w:rPr>
      </w:pPr>
      <w:r w:rsidRPr="0014389B">
        <w:rPr>
          <w:b/>
          <w:szCs w:val="22"/>
        </w:rPr>
        <w:t xml:space="preserve">für </w:t>
      </w:r>
    </w:p>
    <w:p w:rsidR="00E160C4" w:rsidRPr="0014389B" w:rsidRDefault="00E160C4" w:rsidP="00153EF3">
      <w:pPr>
        <w:spacing w:line="360" w:lineRule="auto"/>
        <w:rPr>
          <w:b/>
          <w:szCs w:val="22"/>
        </w:rPr>
      </w:pPr>
      <w:r w:rsidRPr="0014389B">
        <w:rPr>
          <w:b/>
          <w:szCs w:val="22"/>
        </w:rPr>
        <w:t>Name:</w:t>
      </w:r>
      <w:r w:rsidRPr="0014389B">
        <w:rPr>
          <w:b/>
          <w:szCs w:val="22"/>
        </w:rPr>
        <w:tab/>
      </w:r>
      <w:r w:rsidR="00105146">
        <w:rPr>
          <w:szCs w:val="22"/>
        </w:rPr>
        <w:t>…………………………………………………………………………………</w:t>
      </w:r>
      <w:r w:rsidRPr="0014389B">
        <w:rPr>
          <w:b/>
          <w:szCs w:val="22"/>
        </w:rPr>
        <w:tab/>
      </w:r>
    </w:p>
    <w:p w:rsidR="00E160C4" w:rsidRPr="0014389B" w:rsidRDefault="00E160C4" w:rsidP="00153EF3">
      <w:pPr>
        <w:spacing w:line="360" w:lineRule="auto"/>
        <w:rPr>
          <w:b/>
          <w:szCs w:val="22"/>
        </w:rPr>
      </w:pPr>
      <w:r w:rsidRPr="0014389B">
        <w:rPr>
          <w:b/>
          <w:szCs w:val="22"/>
        </w:rPr>
        <w:t>geb. am:</w:t>
      </w:r>
      <w:r w:rsidR="000023EA">
        <w:rPr>
          <w:b/>
          <w:szCs w:val="22"/>
        </w:rPr>
        <w:t xml:space="preserve"> </w:t>
      </w:r>
      <w:r w:rsidR="00105146" w:rsidRPr="0014389B">
        <w:rPr>
          <w:b/>
          <w:szCs w:val="22"/>
        </w:rPr>
        <w:tab/>
      </w:r>
      <w:r w:rsidR="00105146">
        <w:rPr>
          <w:szCs w:val="22"/>
        </w:rPr>
        <w:t>…………………………………………………………………</w:t>
      </w:r>
      <w:proofErr w:type="gramStart"/>
      <w:r w:rsidR="00105146">
        <w:rPr>
          <w:szCs w:val="22"/>
        </w:rPr>
        <w:t>…….</w:t>
      </w:r>
      <w:proofErr w:type="gramEnd"/>
      <w:r w:rsidR="00105146">
        <w:rPr>
          <w:szCs w:val="22"/>
        </w:rPr>
        <w:t>.</w:t>
      </w:r>
    </w:p>
    <w:p w:rsidR="000023EA" w:rsidRDefault="00E160C4" w:rsidP="00153EF3">
      <w:pPr>
        <w:spacing w:line="360" w:lineRule="auto"/>
        <w:rPr>
          <w:b/>
          <w:szCs w:val="22"/>
        </w:rPr>
      </w:pPr>
      <w:r w:rsidRPr="0014389B">
        <w:rPr>
          <w:b/>
          <w:szCs w:val="22"/>
        </w:rPr>
        <w:t>Schule:</w:t>
      </w:r>
      <w:r w:rsidR="000023EA">
        <w:rPr>
          <w:b/>
          <w:szCs w:val="22"/>
        </w:rPr>
        <w:t xml:space="preserve"> </w:t>
      </w:r>
      <w:r w:rsidR="00105146">
        <w:rPr>
          <w:szCs w:val="22"/>
        </w:rPr>
        <w:t>……………………………………………………………………………….</w:t>
      </w:r>
    </w:p>
    <w:p w:rsidR="0056108A" w:rsidRDefault="00E160C4" w:rsidP="00153EF3">
      <w:pPr>
        <w:spacing w:line="360" w:lineRule="auto"/>
        <w:rPr>
          <w:b/>
          <w:szCs w:val="22"/>
        </w:rPr>
      </w:pPr>
      <w:r w:rsidRPr="0014389B">
        <w:rPr>
          <w:b/>
          <w:szCs w:val="22"/>
        </w:rPr>
        <w:t xml:space="preserve">Klasse: </w:t>
      </w:r>
      <w:r w:rsidR="00105146">
        <w:rPr>
          <w:szCs w:val="22"/>
        </w:rPr>
        <w:t>…………………………………………………………………</w:t>
      </w:r>
      <w:proofErr w:type="gramStart"/>
      <w:r w:rsidR="00105146">
        <w:rPr>
          <w:szCs w:val="22"/>
        </w:rPr>
        <w:t>…….</w:t>
      </w:r>
      <w:proofErr w:type="gramEnd"/>
      <w:r w:rsidR="00105146">
        <w:rPr>
          <w:szCs w:val="22"/>
        </w:rPr>
        <w:t>…..</w:t>
      </w:r>
      <w:r w:rsidR="000023EA" w:rsidRPr="00123892">
        <w:rPr>
          <w:szCs w:val="22"/>
        </w:rPr>
        <w:t>…..</w:t>
      </w:r>
    </w:p>
    <w:p w:rsidR="00E160C4" w:rsidRPr="0014389B" w:rsidRDefault="00E160C4" w:rsidP="00153EF3">
      <w:pPr>
        <w:spacing w:line="360" w:lineRule="auto"/>
        <w:rPr>
          <w:b/>
          <w:szCs w:val="22"/>
        </w:rPr>
      </w:pPr>
      <w:r w:rsidRPr="0014389B">
        <w:rPr>
          <w:b/>
          <w:szCs w:val="22"/>
        </w:rPr>
        <w:t>Schuljahr:</w:t>
      </w:r>
      <w:r w:rsidR="00123892">
        <w:rPr>
          <w:b/>
          <w:szCs w:val="22"/>
        </w:rPr>
        <w:t xml:space="preserve"> </w:t>
      </w:r>
      <w:r w:rsidR="000023EA" w:rsidRPr="00123892">
        <w:rPr>
          <w:szCs w:val="22"/>
        </w:rPr>
        <w:t>…………</w:t>
      </w:r>
      <w:r w:rsidR="00105146">
        <w:rPr>
          <w:szCs w:val="22"/>
        </w:rPr>
        <w:t>………………………………</w:t>
      </w:r>
      <w:proofErr w:type="gramStart"/>
      <w:r w:rsidR="00105146">
        <w:rPr>
          <w:szCs w:val="22"/>
        </w:rPr>
        <w:t>…….</w:t>
      </w:r>
      <w:proofErr w:type="gramEnd"/>
      <w:r w:rsidR="00105146">
        <w:rPr>
          <w:szCs w:val="22"/>
        </w:rPr>
        <w:t>.</w:t>
      </w:r>
      <w:r w:rsidR="000023EA" w:rsidRPr="00123892">
        <w:rPr>
          <w:szCs w:val="22"/>
        </w:rPr>
        <w:t>………………………….</w:t>
      </w:r>
      <w:r w:rsidRPr="0014389B">
        <w:rPr>
          <w:b/>
          <w:szCs w:val="22"/>
        </w:rPr>
        <w:tab/>
      </w:r>
      <w:r w:rsidRPr="0014389B">
        <w:rPr>
          <w:b/>
          <w:szCs w:val="22"/>
        </w:rPr>
        <w:tab/>
      </w:r>
    </w:p>
    <w:p w:rsidR="00E160C4" w:rsidRPr="0014389B" w:rsidRDefault="00E160C4" w:rsidP="00153EF3">
      <w:pPr>
        <w:spacing w:line="360" w:lineRule="auto"/>
        <w:rPr>
          <w:b/>
          <w:szCs w:val="22"/>
        </w:rPr>
      </w:pPr>
      <w:r w:rsidRPr="0014389B">
        <w:rPr>
          <w:b/>
          <w:szCs w:val="22"/>
        </w:rPr>
        <w:tab/>
      </w:r>
    </w:p>
    <w:p w:rsidR="00D5430D" w:rsidRPr="0014389B" w:rsidRDefault="00E160C4" w:rsidP="00153EF3">
      <w:pPr>
        <w:spacing w:after="120" w:line="360" w:lineRule="auto"/>
        <w:rPr>
          <w:b/>
          <w:szCs w:val="22"/>
        </w:rPr>
      </w:pPr>
      <w:r w:rsidRPr="0014389B">
        <w:rPr>
          <w:b/>
          <w:szCs w:val="22"/>
        </w:rPr>
        <w:t>erstellt von:</w:t>
      </w:r>
      <w:r w:rsidR="000023EA">
        <w:rPr>
          <w:b/>
          <w:szCs w:val="22"/>
        </w:rPr>
        <w:t xml:space="preserve"> </w:t>
      </w:r>
      <w:r w:rsidR="000023EA" w:rsidRPr="00123892">
        <w:rPr>
          <w:szCs w:val="22"/>
        </w:rPr>
        <w:t>……………………………………………………………</w:t>
      </w:r>
    </w:p>
    <w:p w:rsidR="00E160C4" w:rsidRPr="00153EF3" w:rsidRDefault="0014389B" w:rsidP="00153EF3">
      <w:pPr>
        <w:spacing w:after="120" w:line="360" w:lineRule="auto"/>
        <w:rPr>
          <w:b/>
          <w:szCs w:val="22"/>
        </w:rPr>
      </w:pPr>
      <w:r>
        <w:rPr>
          <w:b/>
          <w:szCs w:val="22"/>
        </w:rPr>
        <w:t>erstellt am:</w:t>
      </w:r>
      <w:r w:rsidR="000023EA">
        <w:rPr>
          <w:b/>
          <w:szCs w:val="22"/>
        </w:rPr>
        <w:t xml:space="preserve"> </w:t>
      </w:r>
      <w:r w:rsidR="000023EA" w:rsidRPr="00123892">
        <w:rPr>
          <w:szCs w:val="22"/>
        </w:rPr>
        <w:t>…………………………………</w:t>
      </w:r>
      <w:r w:rsidR="00123892" w:rsidRPr="00123892">
        <w:rPr>
          <w:szCs w:val="22"/>
        </w:rPr>
        <w:t>………………………….</w:t>
      </w:r>
      <w:r w:rsidR="00E160C4" w:rsidRPr="0014389B">
        <w:rPr>
          <w:b/>
          <w:szCs w:val="22"/>
        </w:rPr>
        <w:tab/>
      </w:r>
      <w:r w:rsidR="00E160C4">
        <w:rPr>
          <w:sz w:val="24"/>
          <w:szCs w:val="24"/>
        </w:rPr>
        <w:tab/>
      </w:r>
      <w:r w:rsidR="003D262D">
        <w:rPr>
          <w:sz w:val="24"/>
          <w:szCs w:val="24"/>
        </w:rPr>
        <w:tab/>
      </w:r>
      <w:r w:rsidR="003D262D">
        <w:rPr>
          <w:sz w:val="24"/>
          <w:szCs w:val="24"/>
        </w:rPr>
        <w:tab/>
      </w:r>
    </w:p>
    <w:p w:rsidR="00E160C4" w:rsidRPr="0014389B" w:rsidRDefault="00E160C4" w:rsidP="00CB63A1">
      <w:pPr>
        <w:pStyle w:val="Listenabsatz"/>
        <w:numPr>
          <w:ilvl w:val="0"/>
          <w:numId w:val="1"/>
        </w:numPr>
        <w:spacing w:line="360" w:lineRule="auto"/>
        <w:ind w:left="993"/>
        <w:rPr>
          <w:b/>
          <w:sz w:val="24"/>
          <w:szCs w:val="24"/>
        </w:rPr>
      </w:pPr>
      <w:r w:rsidRPr="0014389B">
        <w:rPr>
          <w:b/>
          <w:sz w:val="24"/>
          <w:szCs w:val="24"/>
        </w:rPr>
        <w:t>Organisatorische Maßnahmen:</w:t>
      </w:r>
    </w:p>
    <w:p w:rsidR="00E160C4" w:rsidRPr="004E5329" w:rsidRDefault="00E160C4" w:rsidP="00153EF3">
      <w:pPr>
        <w:pStyle w:val="Listenabsatz"/>
        <w:numPr>
          <w:ilvl w:val="1"/>
          <w:numId w:val="2"/>
        </w:numPr>
        <w:spacing w:before="120" w:line="360" w:lineRule="auto"/>
        <w:ind w:left="1434" w:hanging="357"/>
        <w:contextualSpacing w:val="0"/>
        <w:rPr>
          <w:sz w:val="24"/>
          <w:szCs w:val="24"/>
        </w:rPr>
      </w:pPr>
      <w:r w:rsidRPr="004E5329">
        <w:rPr>
          <w:sz w:val="24"/>
          <w:szCs w:val="24"/>
        </w:rPr>
        <w:t>Sitzplatz in Fensternähe (Fenster im Rücken), möglichst weit vorne oder</w:t>
      </w:r>
    </w:p>
    <w:p w:rsidR="00E160C4" w:rsidRPr="004E5329" w:rsidRDefault="00E160C4" w:rsidP="00153EF3">
      <w:pPr>
        <w:pStyle w:val="Listenabsatz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zentraler Sitzplatz vorne</w:t>
      </w:r>
    </w:p>
    <w:p w:rsidR="00E160C4" w:rsidRPr="004E5329" w:rsidRDefault="00E160C4" w:rsidP="00153EF3">
      <w:pPr>
        <w:pStyle w:val="Listenabsatz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Reduzierung von Störgeräuschen</w:t>
      </w:r>
    </w:p>
    <w:p w:rsidR="00E160C4" w:rsidRPr="004E5329" w:rsidRDefault="00E160C4" w:rsidP="00153EF3">
      <w:pPr>
        <w:pStyle w:val="Listenabsatz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Raumgestaltung/Vermeidung von Reizüberflutung</w:t>
      </w:r>
    </w:p>
    <w:p w:rsidR="00E160C4" w:rsidRDefault="00E160C4" w:rsidP="00153EF3">
      <w:pPr>
        <w:pStyle w:val="Listenabsatz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4E5329">
        <w:rPr>
          <w:sz w:val="24"/>
          <w:szCs w:val="24"/>
        </w:rPr>
        <w:t>……………………</w:t>
      </w:r>
    </w:p>
    <w:p w:rsidR="00E160C4" w:rsidRPr="004E5329" w:rsidRDefault="00E160C4" w:rsidP="00CB63A1">
      <w:pPr>
        <w:pStyle w:val="Listenabsatz"/>
        <w:numPr>
          <w:ilvl w:val="0"/>
          <w:numId w:val="1"/>
        </w:numPr>
        <w:spacing w:line="360" w:lineRule="auto"/>
        <w:ind w:left="993" w:hanging="357"/>
        <w:contextualSpacing w:val="0"/>
        <w:rPr>
          <w:b/>
          <w:sz w:val="24"/>
          <w:szCs w:val="24"/>
        </w:rPr>
      </w:pPr>
      <w:r w:rsidRPr="004E5329">
        <w:rPr>
          <w:b/>
          <w:sz w:val="24"/>
          <w:szCs w:val="24"/>
        </w:rPr>
        <w:t>Hilfsmittel: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120" w:line="360" w:lineRule="auto"/>
        <w:ind w:left="1434" w:hanging="357"/>
        <w:contextualSpacing w:val="0"/>
        <w:rPr>
          <w:sz w:val="24"/>
          <w:szCs w:val="24"/>
        </w:rPr>
      </w:pPr>
      <w:r w:rsidRPr="004E5329">
        <w:rPr>
          <w:sz w:val="24"/>
          <w:szCs w:val="24"/>
        </w:rPr>
        <w:t>Einsatz eines lautorientierten Handzeichensystems (Bremer Lautgebärden aus dem BLIK)</w:t>
      </w:r>
    </w:p>
    <w:p w:rsidR="0014389B" w:rsidRDefault="00E160C4" w:rsidP="00153EF3">
      <w:pPr>
        <w:pStyle w:val="Listenabsatz"/>
        <w:numPr>
          <w:ilvl w:val="0"/>
          <w:numId w:val="3"/>
        </w:numPr>
        <w:spacing w:line="360" w:lineRule="auto"/>
        <w:ind w:left="1434" w:hanging="357"/>
        <w:contextualSpacing w:val="0"/>
        <w:rPr>
          <w:sz w:val="24"/>
          <w:szCs w:val="24"/>
        </w:rPr>
      </w:pPr>
      <w:r w:rsidRPr="004E5329">
        <w:rPr>
          <w:sz w:val="24"/>
          <w:szCs w:val="24"/>
        </w:rPr>
        <w:t>Lautbildung mit Hilfe eines Spiegels</w:t>
      </w:r>
    </w:p>
    <w:p w:rsidR="00E160C4" w:rsidRDefault="00E160C4" w:rsidP="00153EF3">
      <w:pPr>
        <w:pStyle w:val="Listenabsatz"/>
        <w:numPr>
          <w:ilvl w:val="0"/>
          <w:numId w:val="3"/>
        </w:numPr>
        <w:spacing w:line="360" w:lineRule="auto"/>
        <w:ind w:left="1434" w:hanging="357"/>
        <w:contextualSpacing w:val="0"/>
        <w:rPr>
          <w:sz w:val="24"/>
          <w:szCs w:val="24"/>
        </w:rPr>
      </w:pPr>
      <w:r w:rsidRPr="0014389B">
        <w:rPr>
          <w:sz w:val="24"/>
          <w:szCs w:val="24"/>
        </w:rPr>
        <w:t>Bearbeitung von Arbeitsaufträgen/Hausaufgaben mit Hilfe von Audio-/Videoaufnahmen, PC/Notebook etc.</w:t>
      </w:r>
    </w:p>
    <w:p w:rsidR="00153EF3" w:rsidRPr="0014389B" w:rsidRDefault="00153EF3" w:rsidP="00153EF3">
      <w:pPr>
        <w:pStyle w:val="Listenabsatz"/>
        <w:numPr>
          <w:ilvl w:val="0"/>
          <w:numId w:val="3"/>
        </w:numPr>
        <w:spacing w:line="360" w:lineRule="auto"/>
        <w:ind w:left="143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Leseschablone/Lesepfeil</w:t>
      </w:r>
    </w:p>
    <w:p w:rsidR="004E5329" w:rsidRPr="004E5329" w:rsidRDefault="004E5329" w:rsidP="00153EF3">
      <w:pPr>
        <w:pStyle w:val="Listenabsatz"/>
        <w:numPr>
          <w:ilvl w:val="0"/>
          <w:numId w:val="3"/>
        </w:numPr>
        <w:spacing w:before="36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</w:t>
      </w:r>
      <w:r w:rsidRPr="004E5329">
        <w:rPr>
          <w:sz w:val="24"/>
          <w:szCs w:val="24"/>
        </w:rPr>
        <w:t>………</w:t>
      </w:r>
    </w:p>
    <w:p w:rsidR="003D262D" w:rsidRDefault="003D262D" w:rsidP="00153EF3">
      <w:pPr>
        <w:spacing w:line="360" w:lineRule="auto"/>
        <w:ind w:left="426"/>
        <w:rPr>
          <w:b/>
          <w:sz w:val="24"/>
          <w:szCs w:val="24"/>
        </w:rPr>
      </w:pPr>
    </w:p>
    <w:p w:rsidR="00E160C4" w:rsidRPr="00CB63A1" w:rsidRDefault="00E160C4" w:rsidP="00CB63A1">
      <w:pPr>
        <w:pStyle w:val="Listenabsatz"/>
        <w:numPr>
          <w:ilvl w:val="0"/>
          <w:numId w:val="1"/>
        </w:numPr>
        <w:spacing w:line="360" w:lineRule="auto"/>
        <w:ind w:left="993"/>
        <w:rPr>
          <w:b/>
          <w:sz w:val="24"/>
          <w:szCs w:val="24"/>
        </w:rPr>
      </w:pPr>
      <w:r w:rsidRPr="00CB63A1">
        <w:rPr>
          <w:b/>
          <w:sz w:val="24"/>
          <w:szCs w:val="24"/>
        </w:rPr>
        <w:lastRenderedPageBreak/>
        <w:t>Didaktisch-methodische Maßnahmen:</w:t>
      </w:r>
    </w:p>
    <w:p w:rsidR="00E160C4" w:rsidRPr="004E5329" w:rsidRDefault="00E160C4" w:rsidP="00153EF3">
      <w:pPr>
        <w:pStyle w:val="Listenabsatz"/>
        <w:spacing w:line="360" w:lineRule="auto"/>
        <w:ind w:left="1440"/>
        <w:rPr>
          <w:sz w:val="24"/>
          <w:szCs w:val="24"/>
        </w:rPr>
      </w:pPr>
      <w:r w:rsidRPr="004E5329">
        <w:rPr>
          <w:sz w:val="24"/>
          <w:szCs w:val="24"/>
          <w:u w:val="single"/>
        </w:rPr>
        <w:t>Hilfen zur Unterrichtsorganisation</w:t>
      </w:r>
      <w:r w:rsidRPr="004E5329">
        <w:rPr>
          <w:sz w:val="24"/>
          <w:szCs w:val="24"/>
        </w:rPr>
        <w:t>: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120" w:line="360" w:lineRule="auto"/>
        <w:ind w:left="1434" w:hanging="357"/>
        <w:contextualSpacing w:val="0"/>
        <w:rPr>
          <w:sz w:val="24"/>
          <w:szCs w:val="24"/>
        </w:rPr>
      </w:pPr>
      <w:r w:rsidRPr="004E5329">
        <w:rPr>
          <w:sz w:val="24"/>
          <w:szCs w:val="24"/>
        </w:rPr>
        <w:t>Unterrichtsabläufe möglichst ritualisiert gestalten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Stundenübergänge strukturiert gestalten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Strukturierung von mündlichen und schriftlichen Aufgabenstellungen, kleinschrittige Anweisungen in der richtigen Reihenfolge geben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Wesentliches durch Bild-/Wortkarten, Symbolen oder Skizzen visualisieren</w:t>
      </w:r>
    </w:p>
    <w:p w:rsidR="004E5329" w:rsidRPr="004E5329" w:rsidRDefault="004E5329" w:rsidP="00153EF3">
      <w:pPr>
        <w:pStyle w:val="Listenabsatz"/>
        <w:numPr>
          <w:ilvl w:val="0"/>
          <w:numId w:val="3"/>
        </w:numPr>
        <w:spacing w:before="36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</w:t>
      </w:r>
      <w:r w:rsidRPr="004E5329">
        <w:rPr>
          <w:sz w:val="24"/>
          <w:szCs w:val="24"/>
        </w:rPr>
        <w:t>………</w:t>
      </w:r>
    </w:p>
    <w:p w:rsidR="00E160C4" w:rsidRPr="004E5329" w:rsidRDefault="00E160C4" w:rsidP="002C4373">
      <w:pPr>
        <w:pStyle w:val="Listenabsatz"/>
        <w:spacing w:line="360" w:lineRule="auto"/>
        <w:ind w:left="1440"/>
        <w:contextualSpacing w:val="0"/>
        <w:rPr>
          <w:sz w:val="24"/>
          <w:szCs w:val="24"/>
        </w:rPr>
      </w:pPr>
      <w:r w:rsidRPr="004E5329">
        <w:rPr>
          <w:sz w:val="24"/>
          <w:szCs w:val="24"/>
          <w:u w:val="single"/>
        </w:rPr>
        <w:t>Kommunikationsbedingungen im Unterricht</w:t>
      </w:r>
      <w:r w:rsidRPr="004E5329">
        <w:rPr>
          <w:sz w:val="24"/>
          <w:szCs w:val="24"/>
        </w:rPr>
        <w:t>: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360" w:line="360" w:lineRule="auto"/>
        <w:ind w:left="1434" w:hanging="357"/>
        <w:rPr>
          <w:sz w:val="24"/>
          <w:szCs w:val="24"/>
        </w:rPr>
      </w:pPr>
      <w:r w:rsidRPr="004E5329">
        <w:rPr>
          <w:sz w:val="24"/>
          <w:szCs w:val="24"/>
        </w:rPr>
        <w:t>Hinwendung zum Schüler (Blickkontakt)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36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Auf klare Gesprächsregeln und deren Einhaltung achten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36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Ausreichend Zeit und Möglichkeiten zum Sprechen und Nachfragen geben</w:t>
      </w:r>
    </w:p>
    <w:p w:rsidR="00E160C4" w:rsidRPr="00153EF3" w:rsidRDefault="00E160C4" w:rsidP="00153EF3">
      <w:pPr>
        <w:pStyle w:val="Listenabsatz"/>
        <w:numPr>
          <w:ilvl w:val="0"/>
          <w:numId w:val="3"/>
        </w:numPr>
        <w:spacing w:before="36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4E5329">
        <w:rPr>
          <w:sz w:val="24"/>
          <w:szCs w:val="24"/>
        </w:rPr>
        <w:t>……………………</w:t>
      </w:r>
      <w:r w:rsidRPr="004E5329">
        <w:rPr>
          <w:sz w:val="24"/>
          <w:szCs w:val="24"/>
        </w:rPr>
        <w:t>………</w:t>
      </w:r>
    </w:p>
    <w:p w:rsidR="00E160C4" w:rsidRPr="004E5329" w:rsidRDefault="00E160C4" w:rsidP="00153EF3">
      <w:pPr>
        <w:pStyle w:val="Listenabsatz"/>
        <w:spacing w:line="360" w:lineRule="auto"/>
        <w:ind w:left="1440"/>
        <w:rPr>
          <w:sz w:val="24"/>
          <w:szCs w:val="24"/>
        </w:rPr>
      </w:pPr>
      <w:r w:rsidRPr="004E5329">
        <w:rPr>
          <w:sz w:val="24"/>
          <w:szCs w:val="24"/>
          <w:u w:val="single"/>
        </w:rPr>
        <w:t>Lehrersprache</w:t>
      </w:r>
      <w:r w:rsidRPr="004E5329">
        <w:rPr>
          <w:sz w:val="24"/>
          <w:szCs w:val="24"/>
        </w:rPr>
        <w:t>: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120" w:line="360" w:lineRule="auto"/>
        <w:ind w:left="1434" w:hanging="357"/>
        <w:contextualSpacing w:val="0"/>
        <w:rPr>
          <w:sz w:val="24"/>
          <w:szCs w:val="24"/>
        </w:rPr>
      </w:pPr>
      <w:r w:rsidRPr="004E5329">
        <w:rPr>
          <w:sz w:val="24"/>
          <w:szCs w:val="24"/>
        </w:rPr>
        <w:t>Erst Blickkontakt zum Schüler herstellen, dann sprechen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Angemessen langsam und deutlich sprechen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Kurze Sprechpausen einbauen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Grammatikalisch korrekte, einfache Sätze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Begleiten des eigenen Handelns und Handlungen der Schüler sprachlich begleiten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Wichtiges durch Lautstärke, Stimmklang und Betonung hervorheben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Das Gesagte mit Mimik und Gestik unterstreichen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Wiederholen von mündlichen Antworten</w:t>
      </w:r>
      <w:r w:rsidR="004E5329" w:rsidRPr="004E5329">
        <w:rPr>
          <w:sz w:val="24"/>
          <w:szCs w:val="24"/>
        </w:rPr>
        <w:t xml:space="preserve"> – korrekte Sätze anbieten („korrektives Feedback“)</w:t>
      </w:r>
    </w:p>
    <w:p w:rsidR="004E5329" w:rsidRPr="00153EF3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…………………………………………………………………………………………………</w:t>
      </w:r>
      <w:r w:rsidR="004E5329">
        <w:rPr>
          <w:sz w:val="24"/>
          <w:szCs w:val="24"/>
        </w:rPr>
        <w:t>……………………</w:t>
      </w:r>
      <w:r w:rsidRPr="004E5329">
        <w:rPr>
          <w:sz w:val="24"/>
          <w:szCs w:val="24"/>
        </w:rPr>
        <w:t>……………………………………………</w:t>
      </w:r>
    </w:p>
    <w:p w:rsidR="004E5329" w:rsidRPr="00CB63A1" w:rsidRDefault="00E160C4" w:rsidP="00CB63A1">
      <w:pPr>
        <w:pStyle w:val="Listenabsatz"/>
        <w:numPr>
          <w:ilvl w:val="0"/>
          <w:numId w:val="1"/>
        </w:numPr>
        <w:spacing w:line="360" w:lineRule="auto"/>
        <w:ind w:left="851"/>
        <w:rPr>
          <w:b/>
          <w:sz w:val="24"/>
          <w:szCs w:val="24"/>
        </w:rPr>
      </w:pPr>
      <w:r w:rsidRPr="00CB63A1">
        <w:rPr>
          <w:b/>
          <w:sz w:val="24"/>
          <w:szCs w:val="24"/>
        </w:rPr>
        <w:lastRenderedPageBreak/>
        <w:t>Individuelle Maßnahmen: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Individuelle Lautbildungshilfen</w:t>
      </w:r>
    </w:p>
    <w:p w:rsidR="00D5430D" w:rsidRPr="004E5329" w:rsidRDefault="00D5430D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Rhythmische Wiederholungen (neuer/schwieriger Begriffe), chorisches Sprechen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Hilfen zur Unterstützung des Sprachverstehens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Individuelle Aufbereitung schriftlichen Materials hinsichtlich Schriftgröße, Zeilenabstand/-länge, Silbengliederung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Hilfen zum Wortabruf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Hilfsmittel, z.B. Wörterbuch zulassen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Vorentlastung unbekannter/schwieriger Wörter (Begriffsklärungen im Voraus bei Lesetexten, bei Sachthemen, in Mathematik)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Anbieten von Satzstartern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Differenzierte Hausaufgabenstellung in Art und Umfang:</w:t>
      </w:r>
    </w:p>
    <w:p w:rsidR="00E160C4" w:rsidRPr="004E5329" w:rsidRDefault="00E160C4" w:rsidP="00153EF3">
      <w:pPr>
        <w:pStyle w:val="Listenabsatz"/>
        <w:spacing w:line="360" w:lineRule="auto"/>
        <w:ind w:left="1440"/>
        <w:rPr>
          <w:sz w:val="24"/>
          <w:szCs w:val="24"/>
        </w:rPr>
      </w:pPr>
      <w:r w:rsidRPr="004E5329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4E5329">
        <w:rPr>
          <w:sz w:val="24"/>
          <w:szCs w:val="24"/>
        </w:rPr>
        <w:t>………………………………………………………………………………………………………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Aufgabenreduzierung im Unterricht oder Verlängerung der Arbeitszeit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Individuelle Vereinbarungen treffen (z.B.: Schüler wird nicht ohne eigene Meldung aufgerufen)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…………………………………………………………………………………………………………</w:t>
      </w:r>
      <w:r w:rsidR="004E5329">
        <w:rPr>
          <w:sz w:val="24"/>
          <w:szCs w:val="24"/>
        </w:rPr>
        <w:t>……………………</w:t>
      </w:r>
      <w:r w:rsidRPr="004E5329">
        <w:rPr>
          <w:sz w:val="24"/>
          <w:szCs w:val="24"/>
        </w:rPr>
        <w:t>……………………………………</w:t>
      </w:r>
    </w:p>
    <w:p w:rsidR="00E160C4" w:rsidRPr="00CB63A1" w:rsidRDefault="00E160C4" w:rsidP="00CB63A1">
      <w:pPr>
        <w:pStyle w:val="Listenabsatz"/>
        <w:numPr>
          <w:ilvl w:val="0"/>
          <w:numId w:val="1"/>
        </w:numPr>
        <w:spacing w:line="360" w:lineRule="auto"/>
        <w:ind w:left="851"/>
        <w:rPr>
          <w:sz w:val="24"/>
          <w:szCs w:val="24"/>
        </w:rPr>
      </w:pPr>
      <w:r w:rsidRPr="00CB63A1">
        <w:rPr>
          <w:b/>
          <w:sz w:val="24"/>
          <w:szCs w:val="24"/>
        </w:rPr>
        <w:t xml:space="preserve">Nachteilsausgleiche bei </w:t>
      </w:r>
      <w:r w:rsidR="004E5329" w:rsidRPr="00CB63A1">
        <w:rPr>
          <w:b/>
          <w:sz w:val="24"/>
          <w:szCs w:val="24"/>
        </w:rPr>
        <w:t>der Leistungserhebung</w:t>
      </w:r>
      <w:r w:rsidR="003D262D">
        <w:rPr>
          <w:rStyle w:val="Funotenzeichen"/>
          <w:b/>
          <w:sz w:val="24"/>
          <w:szCs w:val="24"/>
        </w:rPr>
        <w:footnoteReference w:id="1"/>
      </w:r>
      <w:r w:rsidRPr="00CB63A1">
        <w:rPr>
          <w:b/>
          <w:sz w:val="24"/>
          <w:szCs w:val="24"/>
        </w:rPr>
        <w:t>: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line="360" w:lineRule="auto"/>
        <w:ind w:left="1434" w:hanging="357"/>
        <w:contextualSpacing w:val="0"/>
        <w:rPr>
          <w:sz w:val="24"/>
          <w:szCs w:val="24"/>
        </w:rPr>
      </w:pPr>
      <w:r w:rsidRPr="004E5329">
        <w:rPr>
          <w:sz w:val="24"/>
          <w:szCs w:val="24"/>
        </w:rPr>
        <w:t xml:space="preserve">Einsatz technischer Geräte zulassen (Notebook, </w:t>
      </w:r>
      <w:proofErr w:type="spellStart"/>
      <w:r w:rsidRPr="004E5329">
        <w:rPr>
          <w:sz w:val="24"/>
          <w:szCs w:val="24"/>
        </w:rPr>
        <w:t>Beamer</w:t>
      </w:r>
      <w:proofErr w:type="spellEnd"/>
      <w:r w:rsidRPr="004E5329">
        <w:rPr>
          <w:sz w:val="24"/>
          <w:szCs w:val="24"/>
        </w:rPr>
        <w:t>, Audio-/Videoaufnahmen</w:t>
      </w:r>
      <w:r w:rsidR="00882AF2">
        <w:rPr>
          <w:sz w:val="24"/>
          <w:szCs w:val="24"/>
        </w:rPr>
        <w:t>, Leseschablone</w:t>
      </w:r>
      <w:r w:rsidR="00153EF3">
        <w:rPr>
          <w:sz w:val="24"/>
          <w:szCs w:val="24"/>
        </w:rPr>
        <w:t>/Lesepfeil</w:t>
      </w:r>
      <w:r w:rsidRPr="004E5329">
        <w:rPr>
          <w:sz w:val="24"/>
          <w:szCs w:val="24"/>
        </w:rPr>
        <w:t>)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Gewährung angemessener Zeitzugaben beim Lesen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Gewährung angemessener Zeitzugaben bei der Versprachlichung von Inhalten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Vorbereitungszeit verlängern</w:t>
      </w:r>
    </w:p>
    <w:p w:rsidR="00E160C4" w:rsidRPr="00325ACF" w:rsidRDefault="00E160C4" w:rsidP="00325ACF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lastRenderedPageBreak/>
        <w:t>Gewährung angemessener Zeitzugaben bei der Bearbeitung schriftlicher Aufgaben</w:t>
      </w:r>
      <w:r w:rsidR="00325ACF">
        <w:rPr>
          <w:sz w:val="24"/>
          <w:szCs w:val="24"/>
        </w:rPr>
        <w:t xml:space="preserve"> (Zeitverlängerung </w:t>
      </w:r>
      <w:r w:rsidR="00325ACF" w:rsidRPr="004E5329">
        <w:rPr>
          <w:sz w:val="24"/>
          <w:szCs w:val="24"/>
        </w:rPr>
        <w:t>um bis zu 50% möglich)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Bei Bedarf Aufgabenstellungen vorlesen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Eindeutige Aufgabenstellungen, notwendige Begriffe sichern</w:t>
      </w:r>
    </w:p>
    <w:p w:rsidR="00E160C4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Ersatz von mündlichen durch schriftliche Leistungen oder umgekehrt</w:t>
      </w:r>
    </w:p>
    <w:p w:rsidR="00882AF2" w:rsidRDefault="00882AF2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Reduzierung des Schreibaufwands</w:t>
      </w:r>
      <w:r w:rsidR="00153EF3">
        <w:rPr>
          <w:sz w:val="24"/>
          <w:szCs w:val="24"/>
        </w:rPr>
        <w:t xml:space="preserve"> (ggf. Einsatz von Lückentexten)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Bewertungsschwerpunkt auf den Inhalt und seine schlüssige Abfolge legen, weniger auf Schriftbild, Rechtschreibung und Grammatik legen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In Fremdsprachen: geringere Gewichtung der Aussprache, Sprachverständnis in den Vordergrund stellen, Bewertungsalternativen suchen</w:t>
      </w:r>
    </w:p>
    <w:p w:rsidR="00E160C4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Herausnahme aus dem Klassenverband bei Abfragen mündlicher Leistungen</w:t>
      </w:r>
    </w:p>
    <w:p w:rsidR="00A62841" w:rsidRDefault="00A62841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Texte in einfacher Sprache (z.B. Vermeidung von Einschüben, komplizierten Nebensätzen, ggf. begrenzte Satzlänge zur Entlastung des Kurzzeitgedächtnisses, Wiederholung von Wörtern oder Wortstämmen)</w:t>
      </w:r>
    </w:p>
    <w:p w:rsidR="00325ACF" w:rsidRPr="000074B2" w:rsidRDefault="00A62841" w:rsidP="000E2E6D">
      <w:pPr>
        <w:pStyle w:val="Listenabsatz"/>
        <w:numPr>
          <w:ilvl w:val="0"/>
          <w:numId w:val="3"/>
        </w:numPr>
        <w:spacing w:before="240" w:line="360" w:lineRule="auto"/>
        <w:rPr>
          <w:b/>
          <w:sz w:val="24"/>
          <w:szCs w:val="24"/>
        </w:rPr>
      </w:pPr>
      <w:r w:rsidRPr="00325ACF">
        <w:rPr>
          <w:sz w:val="24"/>
          <w:szCs w:val="24"/>
        </w:rPr>
        <w:t>Texte in einfacher Worts</w:t>
      </w:r>
      <w:r w:rsidR="00325ACF">
        <w:rPr>
          <w:sz w:val="24"/>
          <w:szCs w:val="24"/>
        </w:rPr>
        <w:t>truktur (einfach gebaute Wörter)</w:t>
      </w:r>
    </w:p>
    <w:p w:rsidR="000074B2" w:rsidRPr="000074B2" w:rsidRDefault="000074B2" w:rsidP="000074B2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…………………...</w:t>
      </w:r>
    </w:p>
    <w:p w:rsidR="00A62841" w:rsidRPr="00325ACF" w:rsidRDefault="00A62841" w:rsidP="000074B2">
      <w:pPr>
        <w:spacing w:before="120" w:line="360" w:lineRule="auto"/>
        <w:ind w:left="1418"/>
        <w:rPr>
          <w:sz w:val="24"/>
          <w:szCs w:val="24"/>
          <w:u w:val="single"/>
        </w:rPr>
      </w:pPr>
      <w:r w:rsidRPr="00325ACF">
        <w:rPr>
          <w:sz w:val="24"/>
          <w:szCs w:val="24"/>
          <w:u w:val="single"/>
        </w:rPr>
        <w:t>Textgestaltung z</w:t>
      </w:r>
      <w:r w:rsidR="00325ACF" w:rsidRPr="00325ACF">
        <w:rPr>
          <w:sz w:val="24"/>
          <w:szCs w:val="24"/>
          <w:u w:val="single"/>
        </w:rPr>
        <w:t>ur Erleichterung der Lesbarkeit von Texten:</w:t>
      </w:r>
    </w:p>
    <w:p w:rsidR="00A62841" w:rsidRDefault="00A62841" w:rsidP="00325ACF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4B4CF6">
        <w:rPr>
          <w:sz w:val="24"/>
          <w:szCs w:val="24"/>
        </w:rPr>
        <w:t xml:space="preserve">rößere </w:t>
      </w:r>
      <w:r>
        <w:rPr>
          <w:sz w:val="24"/>
          <w:szCs w:val="24"/>
        </w:rPr>
        <w:t>Schrifttype als üblich (ca. 14 bis 18 Punkt)</w:t>
      </w:r>
    </w:p>
    <w:p w:rsidR="00A62841" w:rsidRDefault="004B4CF6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Eindeutige, serifenlose </w:t>
      </w:r>
      <w:r w:rsidR="00A62841">
        <w:rPr>
          <w:sz w:val="24"/>
          <w:szCs w:val="24"/>
        </w:rPr>
        <w:t>Schrifttype</w:t>
      </w:r>
    </w:p>
    <w:p w:rsidR="00A62841" w:rsidRDefault="00A62841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Größerer Zeilenabstand</w:t>
      </w:r>
      <w:r w:rsidR="00BB6AFD">
        <w:rPr>
          <w:sz w:val="24"/>
          <w:szCs w:val="24"/>
        </w:rPr>
        <w:t xml:space="preserve"> und größerer Zeichenabstand</w:t>
      </w:r>
    </w:p>
    <w:p w:rsidR="00A62841" w:rsidRDefault="00A62841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Linksbündiger Flattersatz</w:t>
      </w:r>
    </w:p>
    <w:p w:rsidR="00A62841" w:rsidRDefault="00A62841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Absätze in Texten</w:t>
      </w:r>
    </w:p>
    <w:p w:rsidR="00882AF2" w:rsidRPr="003D262D" w:rsidRDefault="00A62841" w:rsidP="003D262D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Auf den Text bezogene Illustrationen</w:t>
      </w:r>
    </w:p>
    <w:p w:rsidR="00E160C4" w:rsidRPr="004E5329" w:rsidRDefault="00E160C4" w:rsidP="00153EF3">
      <w:pPr>
        <w:pStyle w:val="Listenabsatz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4E5329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BB34B3">
        <w:rPr>
          <w:sz w:val="24"/>
          <w:szCs w:val="24"/>
        </w:rPr>
        <w:t>…………………...</w:t>
      </w:r>
    </w:p>
    <w:sectPr w:rsidR="00E160C4" w:rsidRPr="004E532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90" w:rsidRDefault="00586B90" w:rsidP="00E160C4">
      <w:r>
        <w:separator/>
      </w:r>
    </w:p>
  </w:endnote>
  <w:endnote w:type="continuationSeparator" w:id="0">
    <w:p w:rsidR="00586B90" w:rsidRDefault="00586B90" w:rsidP="00E1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762318"/>
      <w:docPartObj>
        <w:docPartGallery w:val="Page Numbers (Bottom of Page)"/>
        <w:docPartUnique/>
      </w:docPartObj>
    </w:sdtPr>
    <w:sdtEndPr/>
    <w:sdtContent>
      <w:p w:rsidR="00112971" w:rsidRDefault="00A745A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71F">
          <w:rPr>
            <w:noProof/>
          </w:rPr>
          <w:t>2</w:t>
        </w:r>
        <w:r>
          <w:fldChar w:fldCharType="end"/>
        </w:r>
      </w:p>
    </w:sdtContent>
  </w:sdt>
  <w:p w:rsidR="008A51C1" w:rsidRDefault="00EA671F" w:rsidP="008A51C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90" w:rsidRDefault="00586B90" w:rsidP="00E160C4">
      <w:r>
        <w:separator/>
      </w:r>
    </w:p>
  </w:footnote>
  <w:footnote w:type="continuationSeparator" w:id="0">
    <w:p w:rsidR="00586B90" w:rsidRDefault="00586B90" w:rsidP="00E160C4">
      <w:r>
        <w:continuationSeparator/>
      </w:r>
    </w:p>
  </w:footnote>
  <w:footnote w:id="1">
    <w:p w:rsidR="003D262D" w:rsidRPr="003D262D" w:rsidRDefault="003D262D" w:rsidP="003D262D">
      <w:pPr>
        <w:spacing w:line="276" w:lineRule="auto"/>
        <w:rPr>
          <w:sz w:val="20"/>
        </w:rPr>
      </w:pPr>
      <w:r>
        <w:rPr>
          <w:rStyle w:val="Funotenzeichen"/>
        </w:rPr>
        <w:footnoteRef/>
      </w:r>
      <w:r>
        <w:t xml:space="preserve"> </w:t>
      </w:r>
      <w:r w:rsidRPr="003D262D">
        <w:rPr>
          <w:sz w:val="20"/>
        </w:rPr>
        <w:t xml:space="preserve">(Das Gewähren eines Notenschutzes bei Sprachauffälligkeiten ist möglich. Näheres hierzu regelt die „Richtlinie zur Gewährung von Notenschutz in Prüfungen und für prüfungsrelevante Leistungen vom 28.03.2019“.) </w:t>
      </w:r>
    </w:p>
    <w:p w:rsidR="003D262D" w:rsidRDefault="003D262D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675"/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2551"/>
    </w:tblGrid>
    <w:tr w:rsidR="008C1E71" w:rsidRPr="00B72D73" w:rsidTr="00153EF3">
      <w:trPr>
        <w:trHeight w:hRule="exact" w:val="1704"/>
      </w:trPr>
      <w:tc>
        <w:tcPr>
          <w:tcW w:w="6521" w:type="dxa"/>
        </w:tcPr>
        <w:p w:rsidR="008C1E71" w:rsidRPr="00B72D73" w:rsidRDefault="008C1E71" w:rsidP="00153EF3">
          <w:pPr>
            <w:spacing w:line="320" w:lineRule="exact"/>
            <w:ind w:right="628"/>
            <w:rPr>
              <w:b/>
              <w:noProof/>
              <w:color w:val="000000"/>
              <w:sz w:val="24"/>
            </w:rPr>
          </w:pPr>
          <w:r w:rsidRPr="00B72D73">
            <w:rPr>
              <w:b/>
              <w:noProof/>
              <w:color w:val="000000"/>
              <w:sz w:val="24"/>
            </w:rPr>
            <w:t xml:space="preserve">Die Senatorin für </w:t>
          </w:r>
          <w:r>
            <w:rPr>
              <w:b/>
              <w:noProof/>
              <w:color w:val="000000"/>
              <w:sz w:val="24"/>
            </w:rPr>
            <w:t>Kinder und Bildung</w:t>
          </w:r>
        </w:p>
        <w:p w:rsidR="008C1E71" w:rsidRPr="0030158C" w:rsidRDefault="008C1E71" w:rsidP="00153EF3">
          <w:pPr>
            <w:spacing w:line="320" w:lineRule="exact"/>
            <w:ind w:right="628"/>
            <w:rPr>
              <w:noProof/>
              <w:color w:val="000000"/>
              <w:sz w:val="21"/>
              <w:szCs w:val="21"/>
            </w:rPr>
          </w:pPr>
          <w:r w:rsidRPr="0030158C">
            <w:rPr>
              <w:noProof/>
              <w:color w:val="000000"/>
              <w:sz w:val="21"/>
              <w:szCs w:val="21"/>
            </w:rPr>
            <w:t>Regionales Berat</w:t>
          </w:r>
          <w:r>
            <w:rPr>
              <w:noProof/>
              <w:color w:val="000000"/>
              <w:sz w:val="21"/>
              <w:szCs w:val="21"/>
            </w:rPr>
            <w:t>ungs- und Unterstützungszentrum</w:t>
          </w:r>
        </w:p>
      </w:tc>
      <w:tc>
        <w:tcPr>
          <w:tcW w:w="2551" w:type="dxa"/>
        </w:tcPr>
        <w:p w:rsidR="00E876FA" w:rsidRPr="00E876FA" w:rsidRDefault="008C1E71" w:rsidP="00153EF3">
          <w:pPr>
            <w:spacing w:line="320" w:lineRule="exact"/>
            <w:ind w:right="628"/>
            <w:rPr>
              <w:color w:val="000000"/>
            </w:rPr>
          </w:pPr>
          <w:r>
            <w:rPr>
              <w:noProof/>
              <w:color w:val="00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BBA899" wp14:editId="483FE453">
                    <wp:simplePos x="0" y="0"/>
                    <wp:positionH relativeFrom="column">
                      <wp:posOffset>-117664</wp:posOffset>
                    </wp:positionH>
                    <wp:positionV relativeFrom="paragraph">
                      <wp:posOffset>-978</wp:posOffset>
                    </wp:positionV>
                    <wp:extent cx="1600200" cy="214184"/>
                    <wp:effectExtent l="0" t="0" r="0" b="0"/>
                    <wp:wrapNone/>
                    <wp:docPr id="1" name="Textfeld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00200" cy="2141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1E71" w:rsidRDefault="008C1E71" w:rsidP="008C1E71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Freie Hansestadt Bremen</w:t>
                                </w:r>
                              </w:p>
                              <w:p w:rsidR="00E876FA" w:rsidRDefault="00E876FA" w:rsidP="008C1E71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E876FA" w:rsidRDefault="00E876FA" w:rsidP="008C1E71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E876FA" w:rsidRDefault="00E876FA" w:rsidP="008C1E71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BBA8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-9.25pt;margin-top:-.1pt;width:126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" stroked="f">
                    <v:textbox>
                      <w:txbxContent>
                        <w:p w:rsidR="008C1E71" w:rsidRDefault="008C1E71" w:rsidP="008C1E7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Freie Hansestadt Bremen</w:t>
                          </w:r>
                        </w:p>
                        <w:p w:rsidR="00E876FA" w:rsidRDefault="00E876FA" w:rsidP="008C1E7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E876FA" w:rsidRDefault="00E876FA" w:rsidP="008C1E7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E876FA" w:rsidRDefault="00E876FA" w:rsidP="008C1E7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876FA" w:rsidRDefault="00E876FA" w:rsidP="00153EF3"/>
        <w:p w:rsidR="008C1E71" w:rsidRPr="00E876FA" w:rsidRDefault="00E876FA" w:rsidP="00153EF3">
          <w:r w:rsidRPr="00285270">
            <w:rPr>
              <w:noProof/>
            </w:rPr>
            <w:drawing>
              <wp:inline distT="0" distB="0" distL="0" distR="0" wp14:anchorId="43B1BD69" wp14:editId="14BC4654">
                <wp:extent cx="1054443" cy="636833"/>
                <wp:effectExtent l="0" t="0" r="0" b="0"/>
                <wp:docPr id="6" name="Grafik 6" descr="C:\Users\janine.ruecker\AppData\Local\Microsoft\Windows\INetCache\Content.Outlook\4839ULN9\logo rebuz bremen - n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nine.ruecker\AppData\Local\Microsoft\Windows\INetCache\Content.Outlook\4839ULN9\logo rebuz bremen - ne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237" cy="639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1E71" w:rsidRDefault="008C1E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171"/>
    <w:multiLevelType w:val="hybridMultilevel"/>
    <w:tmpl w:val="B54CC778"/>
    <w:lvl w:ilvl="0" w:tplc="48787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31A7"/>
    <w:multiLevelType w:val="hybridMultilevel"/>
    <w:tmpl w:val="D610D7AA"/>
    <w:lvl w:ilvl="0" w:tplc="2A1E2E0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C166D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F7C44"/>
    <w:multiLevelType w:val="hybridMultilevel"/>
    <w:tmpl w:val="E1F4D7F8"/>
    <w:lvl w:ilvl="0" w:tplc="CA942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C4"/>
    <w:rsid w:val="000023EA"/>
    <w:rsid w:val="000074B2"/>
    <w:rsid w:val="00105146"/>
    <w:rsid w:val="00123892"/>
    <w:rsid w:val="0014389B"/>
    <w:rsid w:val="00153EF3"/>
    <w:rsid w:val="00287756"/>
    <w:rsid w:val="002C4373"/>
    <w:rsid w:val="00304836"/>
    <w:rsid w:val="00325ACF"/>
    <w:rsid w:val="003D262D"/>
    <w:rsid w:val="004B4CF6"/>
    <w:rsid w:val="004E5329"/>
    <w:rsid w:val="00543152"/>
    <w:rsid w:val="0056108A"/>
    <w:rsid w:val="00586B90"/>
    <w:rsid w:val="005A4ABF"/>
    <w:rsid w:val="00666E23"/>
    <w:rsid w:val="008442C5"/>
    <w:rsid w:val="00882AF2"/>
    <w:rsid w:val="008C1E71"/>
    <w:rsid w:val="00A62841"/>
    <w:rsid w:val="00A745AB"/>
    <w:rsid w:val="00B23528"/>
    <w:rsid w:val="00BA2D67"/>
    <w:rsid w:val="00BB34B3"/>
    <w:rsid w:val="00BB6AFD"/>
    <w:rsid w:val="00CB213D"/>
    <w:rsid w:val="00CB63A1"/>
    <w:rsid w:val="00D5430D"/>
    <w:rsid w:val="00E160C4"/>
    <w:rsid w:val="00E53BC3"/>
    <w:rsid w:val="00E80818"/>
    <w:rsid w:val="00E876FA"/>
    <w:rsid w:val="00EA671F"/>
    <w:rsid w:val="00E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C2C201"/>
  <w15:chartTrackingRefBased/>
  <w15:docId w15:val="{1A3E4E81-2B48-4897-9146-35ACEBEB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60C4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E160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60C4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160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60C4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160C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D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D67"/>
    <w:rPr>
      <w:rFonts w:ascii="Segoe UI" w:eastAsia="Times New Roman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262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262D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D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50B70-78BB-45B3-8659-5DAE3F2E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SfB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Rücker, Janine (ReBUZ)</dc:creator>
  <cp:keywords/>
  <dc:description/>
  <cp:lastModifiedBy>Janine.Ruecker</cp:lastModifiedBy>
  <cp:revision>22</cp:revision>
  <cp:lastPrinted>2021-11-02T08:36:00Z</cp:lastPrinted>
  <dcterms:created xsi:type="dcterms:W3CDTF">2019-11-05T15:03:00Z</dcterms:created>
  <dcterms:modified xsi:type="dcterms:W3CDTF">2022-12-13T15:30:00Z</dcterms:modified>
</cp:coreProperties>
</file>